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7BB" w:rsidRPr="00210C90" w:rsidRDefault="00FA47BB" w:rsidP="00FA47BB">
      <w:pPr>
        <w:pStyle w:val="NoSpacing"/>
      </w:pPr>
      <w:r w:rsidRPr="00210C90">
        <w:t>1. USBC Tournament rules and regulations will govern this tournament.</w:t>
      </w:r>
    </w:p>
    <w:p w:rsidR="00FA47BB" w:rsidRPr="00210C90" w:rsidRDefault="00FA47BB" w:rsidP="00FA47BB">
      <w:pPr>
        <w:pStyle w:val="NoSpacing"/>
      </w:pPr>
      <w:r w:rsidRPr="00210C90">
        <w:t>2. National Capital Youth Challenge will be open to all USBC certified youth bowlers.</w:t>
      </w:r>
    </w:p>
    <w:p w:rsidR="00FA47BB" w:rsidRPr="00210C90" w:rsidRDefault="00FA47BB" w:rsidP="00FA47BB">
      <w:pPr>
        <w:pStyle w:val="NoSpacing"/>
      </w:pPr>
      <w:r w:rsidRPr="00210C90">
        <w:t xml:space="preserve">3. Tournament will consist of  two qualifying squads of 5 games each. </w:t>
      </w:r>
    </w:p>
    <w:p w:rsidR="00FA47BB" w:rsidRPr="00210C90" w:rsidRDefault="00FA47BB" w:rsidP="00FA47BB">
      <w:pPr>
        <w:pStyle w:val="NoSpacing"/>
      </w:pPr>
      <w:r w:rsidRPr="00210C90">
        <w:t>4. Bowlers may participate in both squads. A second entry fee must be submitted. The highest series score from both squads will be used.</w:t>
      </w:r>
    </w:p>
    <w:p w:rsidR="00FA47BB" w:rsidRPr="00210C90" w:rsidRDefault="00FA47BB" w:rsidP="00FA47BB">
      <w:pPr>
        <w:pStyle w:val="NoSpacing"/>
      </w:pPr>
      <w:r w:rsidRPr="00210C90">
        <w:t>5. Entering averages will be determined from www.bowl.com and based on the highest Fall/Winter average from 2015-2016 season with a minimum of 12 games. For those without a 2015-2016 average on www.bowl.com, the highest current certified Youth league average as of March 31, 2016 based on a minimum of 12 games, will be used. (A standing sheet must be turned in to the tournament with entry form.) If none of the preceding apply, a tournament average of 230 will be assigned.</w:t>
      </w:r>
    </w:p>
    <w:p w:rsidR="00FA47BB" w:rsidRPr="00210C90" w:rsidRDefault="00FA47BB" w:rsidP="00FA47BB">
      <w:pPr>
        <w:pStyle w:val="NoSpacing"/>
      </w:pPr>
      <w:r w:rsidRPr="00210C90">
        <w:t>6. Handicap: The handicap to be used will be 100% of 230.</w:t>
      </w:r>
    </w:p>
    <w:p w:rsidR="00FA47BB" w:rsidRPr="00210C90" w:rsidRDefault="00FA47BB" w:rsidP="00FA47BB">
      <w:pPr>
        <w:pStyle w:val="NoSpacing"/>
      </w:pPr>
      <w:r w:rsidRPr="00210C90">
        <w:t>7. The tournament will be divided into 2 divisions. Scratch &amp; Handicap. Bowler may only bowl in one division.(Bowler must state what division they are bowling when submitting entry form.</w:t>
      </w:r>
    </w:p>
    <w:p w:rsidR="00FA47BB" w:rsidRPr="00210C90" w:rsidRDefault="00FA47BB" w:rsidP="00FA47BB">
      <w:pPr>
        <w:pStyle w:val="NoSpacing"/>
      </w:pPr>
      <w:r w:rsidRPr="00210C90">
        <w:t>8. Entry fee will be $70.00 per bowler. ($25.00 lineage &amp; expenses, Award fee $45.00.)                                             Re-entry fee will be $60.00 per bowler. ($20.00 lineage and expenses, Award fee $40.00.)</w:t>
      </w:r>
    </w:p>
    <w:p w:rsidR="00FA47BB" w:rsidRPr="00210C90" w:rsidRDefault="00FA47BB" w:rsidP="00FA47BB">
      <w:pPr>
        <w:pStyle w:val="NoSpacing"/>
      </w:pPr>
      <w:r w:rsidRPr="00210C90">
        <w:t>9. </w:t>
      </w:r>
      <w:r w:rsidRPr="00210C90">
        <w:rPr>
          <w:b/>
          <w:bCs/>
        </w:rPr>
        <w:t xml:space="preserve">Dress Code — </w:t>
      </w:r>
      <w:r w:rsidRPr="00210C90">
        <w:t xml:space="preserve">Shirts must have a butterfly collar or mock collar. Mock collar must be a minimum of ¾ of one inch. All shirts must have finished sleeves for all competition. Bowlers may also wear their USBC Youth Jersey or League issued uniform shirt. No cotton t-shirts, sweatshirts, shirts with sleeves cut off, torn or ripped may be worn. No writing on, or defacing of the bowling shirt will be permitted. All apparel shall be loose fitting and not made of fleece or Lycra/spandex-like material. All bowlers must wear full-length pants/slacks, jeans, shorts (no more than 3½ inches above the knees), </w:t>
      </w:r>
      <w:proofErr w:type="spellStart"/>
      <w:r w:rsidRPr="00210C90">
        <w:t>skorts</w:t>
      </w:r>
      <w:proofErr w:type="spellEnd"/>
      <w:r w:rsidRPr="00210C90">
        <w:t xml:space="preserve">, skirts (no more than 3½ inches above the knees) or Capri pants during all levels of competition. No athletic shorts will be allowed. Jeans with holes, bib overalls, scooters, warm-up suits or clothes with elastic at the ankles are not allowed. No head covering (hats, caps, bandannas, etc.) or sunglasses man be worn during competition. Headphones cannot be used in the settee area and cannot be used during bowling. The Tournament Manager must approve any/all exceptions prior to the event. All decisions of the Tournament Manager will be final. </w:t>
      </w:r>
    </w:p>
    <w:p w:rsidR="00FA47BB" w:rsidRPr="00210C90" w:rsidRDefault="00FA47BB" w:rsidP="00FA47BB">
      <w:pPr>
        <w:pStyle w:val="NoSpacing"/>
      </w:pPr>
      <w:r w:rsidRPr="00210C90">
        <w:t>10. </w:t>
      </w:r>
      <w:r w:rsidRPr="00210C90">
        <w:rPr>
          <w:b/>
          <w:bCs/>
        </w:rPr>
        <w:t xml:space="preserve">Youth Code of Conduct </w:t>
      </w:r>
      <w:r w:rsidRPr="00210C90">
        <w:t xml:space="preserve">— Bowlers will not engage in behavior that interferes with or distracts another bowler. This behavior includes but is not limited to: hitting, kicking or dropping equipment, shouting, overtly loud hand slaps or running out a shot. Bowlers as well as spectators will refrain from using obscenities. Both will observe the definition of good sportsmanship: fair play, respect for opponents, polite behavior and grace in losing. If found in violation of this code, a bowler will receive one warning after which the tournament director can exact a fair penalty, including a scoring forfeiture and disqualification from the tournament. Spectators who violate this code of conduct will receive a warning, but risk expulsion from the tournament bowling center with further violations. </w:t>
      </w:r>
    </w:p>
    <w:p w:rsidR="00FA47BB" w:rsidRPr="00210C90" w:rsidRDefault="00FA47BB" w:rsidP="00FA47BB">
      <w:pPr>
        <w:pStyle w:val="NoSpacing"/>
      </w:pPr>
      <w:r w:rsidRPr="00210C90">
        <w:t>11. All prize money will be awarded in scholarships, which will be administered by Smart #9068. Scholarships will be presented 1 of every 5 entries in each division. Award fee will be returned 100%</w:t>
      </w:r>
    </w:p>
    <w:p w:rsidR="00FA47BB" w:rsidRPr="00210C90" w:rsidRDefault="00FA47BB" w:rsidP="00FA47BB">
      <w:pPr>
        <w:pStyle w:val="NoSpacing"/>
      </w:pPr>
      <w:r w:rsidRPr="00210C90">
        <w:t>12. Walk-ins allowed on a space-available basis. Please pre-register to guarantee a spot.</w:t>
      </w:r>
    </w:p>
    <w:p w:rsidR="00FA47BB" w:rsidRPr="00210C90" w:rsidRDefault="00FA47BB" w:rsidP="00FA47BB">
      <w:pPr>
        <w:pStyle w:val="NoSpacing"/>
      </w:pPr>
      <w:r w:rsidRPr="00210C90">
        <w:t>13. For pre-registration entries must be postmarked by June 13, 2016.</w:t>
      </w:r>
    </w:p>
    <w:p w:rsidR="00FA47BB" w:rsidRPr="00210C90" w:rsidRDefault="00FA47BB" w:rsidP="00FA47BB">
      <w:pPr>
        <w:pStyle w:val="NoSpacing"/>
      </w:pPr>
      <w:r w:rsidRPr="00210C90">
        <w:t>14. There will be a $30.00 fee for all returned checks.</w:t>
      </w:r>
    </w:p>
    <w:p w:rsidR="00FA47BB" w:rsidRPr="00210C90" w:rsidRDefault="00FA47BB" w:rsidP="00FA47BB">
      <w:pPr>
        <w:pStyle w:val="NoSpacing"/>
      </w:pPr>
      <w:r w:rsidRPr="00210C90">
        <w:t>15. Tournament Directors have the right to add squads to the tournament. No squads can be added after the last squad time posted on the day of the tournament.</w:t>
      </w:r>
    </w:p>
    <w:p w:rsidR="00FA47BB" w:rsidRPr="00210C90" w:rsidRDefault="00FA47BB" w:rsidP="00FA47BB">
      <w:pPr>
        <w:pStyle w:val="NoSpacing"/>
      </w:pPr>
      <w:r w:rsidRPr="00210C90">
        <w:t>16. Any appeal or protest regarding the tournament must be confirmed in writing within 72 hours after the decision is made. If no written protest is entered prior to the 72 hour period, the decision will stand.</w:t>
      </w:r>
    </w:p>
    <w:p w:rsidR="00FA47BB" w:rsidRPr="00210C90" w:rsidRDefault="00FA47BB" w:rsidP="00FA47BB">
      <w:pPr>
        <w:pStyle w:val="NoSpacing"/>
      </w:pPr>
      <w:r w:rsidRPr="00210C90">
        <w:t xml:space="preserve">17. Tournament Directors are: Robin </w:t>
      </w:r>
      <w:proofErr w:type="spellStart"/>
      <w:r w:rsidRPr="00210C90">
        <w:t>Hollyfield</w:t>
      </w:r>
      <w:proofErr w:type="spellEnd"/>
      <w:r w:rsidRPr="00210C90">
        <w:t xml:space="preserve"> &amp; David </w:t>
      </w:r>
      <w:proofErr w:type="spellStart"/>
      <w:r w:rsidRPr="00210C90">
        <w:t>DeBat</w:t>
      </w:r>
      <w:proofErr w:type="spellEnd"/>
      <w:r w:rsidRPr="00210C90">
        <w:t>.</w:t>
      </w:r>
    </w:p>
    <w:p w:rsidR="00FA47BB" w:rsidRPr="00210C90" w:rsidRDefault="00FA47BB" w:rsidP="00FA47BB">
      <w:pPr>
        <w:pStyle w:val="NoSpacing"/>
      </w:pPr>
      <w:r w:rsidRPr="00210C90">
        <w:t>18. Late bowlers will receive no scores for frames missed. This applies during a game as well as in the beginning.</w:t>
      </w:r>
    </w:p>
    <w:p w:rsidR="00700B69" w:rsidRDefault="00700B69"/>
    <w:sectPr w:rsidR="00700B69" w:rsidSect="00700B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20"/>
  <w:characterSpacingControl w:val="doNotCompress"/>
  <w:compat/>
  <w:rsids>
    <w:rsidRoot w:val="00FA47BB"/>
    <w:rsid w:val="00700B69"/>
    <w:rsid w:val="00FA4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47B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3600</Characters>
  <Application>Microsoft Office Word</Application>
  <DocSecurity>0</DocSecurity>
  <Lines>30</Lines>
  <Paragraphs>8</Paragraphs>
  <ScaleCrop>false</ScaleCrop>
  <Company>Toshiba</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2016-03-15T15:41:00Z</dcterms:created>
  <dcterms:modified xsi:type="dcterms:W3CDTF">2016-03-15T15:41:00Z</dcterms:modified>
</cp:coreProperties>
</file>